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12" w:rsidRDefault="00B54612" w:rsidP="00B54612">
      <w:r>
        <w:t xml:space="preserve">Informacja o dofinansowaniu zadania </w:t>
      </w:r>
    </w:p>
    <w:p w:rsidR="00B54612" w:rsidRDefault="00B54612" w:rsidP="00B54612"/>
    <w:p w:rsidR="00B54612" w:rsidRPr="00B54612" w:rsidRDefault="00B54612" w:rsidP="00B54612">
      <w:pPr>
        <w:rPr>
          <w:b/>
          <w:bCs/>
        </w:rPr>
      </w:pPr>
      <w:r>
        <w:t xml:space="preserve">Zadanie: </w:t>
      </w:r>
      <w:r w:rsidRPr="00B54612">
        <w:rPr>
          <w:b/>
          <w:bCs/>
        </w:rPr>
        <w:t>Zakup zabytków związanych z książęcym rodem Sułkowskich do zbiorów Muzeum Historycznego w Bielsku-Białej</w:t>
      </w:r>
    </w:p>
    <w:p w:rsidR="00B54612" w:rsidRDefault="00B54612" w:rsidP="00B54612"/>
    <w:p w:rsidR="00B54612" w:rsidRPr="00A70EB5" w:rsidRDefault="00B54612" w:rsidP="00B54612">
      <w:pPr>
        <w:rPr>
          <w:b/>
          <w:bCs/>
        </w:rPr>
      </w:pPr>
      <w:r w:rsidRPr="00A70EB5">
        <w:rPr>
          <w:b/>
          <w:bCs/>
        </w:rPr>
        <w:t xml:space="preserve">Dofinansowano ze środków programu </w:t>
      </w:r>
      <w:r w:rsidR="0015624D">
        <w:rPr>
          <w:b/>
          <w:bCs/>
        </w:rPr>
        <w:t>„</w:t>
      </w:r>
      <w:r w:rsidRPr="00A70EB5">
        <w:rPr>
          <w:b/>
          <w:bCs/>
        </w:rPr>
        <w:t>Rozbudowa zbiorów muzealnych –</w:t>
      </w:r>
    </w:p>
    <w:p w:rsidR="00B54612" w:rsidRPr="00A70EB5" w:rsidRDefault="00B54612" w:rsidP="00B54612">
      <w:pPr>
        <w:rPr>
          <w:b/>
          <w:bCs/>
        </w:rPr>
      </w:pPr>
      <w:r w:rsidRPr="00A70EB5">
        <w:rPr>
          <w:b/>
          <w:bCs/>
        </w:rPr>
        <w:t>program własny Narodowego Instytutu Muzeów – 2025</w:t>
      </w:r>
      <w:r w:rsidR="0015624D">
        <w:rPr>
          <w:b/>
          <w:bCs/>
        </w:rPr>
        <w:t>”,</w:t>
      </w:r>
      <w:r w:rsidRPr="00A70EB5">
        <w:rPr>
          <w:b/>
          <w:bCs/>
        </w:rPr>
        <w:t xml:space="preserve"> pochodzących z budżetu</w:t>
      </w:r>
    </w:p>
    <w:p w:rsidR="00E12F0A" w:rsidRPr="00A70EB5" w:rsidRDefault="00B54612" w:rsidP="00B54612">
      <w:pPr>
        <w:rPr>
          <w:b/>
          <w:bCs/>
        </w:rPr>
      </w:pPr>
      <w:r w:rsidRPr="00A70EB5">
        <w:rPr>
          <w:b/>
          <w:bCs/>
        </w:rPr>
        <w:t>Ministra Kultury i Dziedzictwa Narodowego</w:t>
      </w:r>
    </w:p>
    <w:p w:rsidR="00B54612" w:rsidRDefault="00B54612" w:rsidP="00B54612"/>
    <w:p w:rsidR="00B54612" w:rsidRDefault="00B54612" w:rsidP="00B54612">
      <w:r w:rsidRPr="00B54612">
        <w:t>Zakup trzech elementów z porcelanowego serwisu herbowego Aleksandra Józefa Sułkowskiego (sosjerka, talerz płytki i głęboki) powstałego w Królews</w:t>
      </w:r>
      <w:r w:rsidR="0015624D">
        <w:t>kiej Wytwórni Porcelany w Miśni</w:t>
      </w:r>
      <w:r w:rsidRPr="00B54612">
        <w:t xml:space="preserve"> w latach 1735–1737</w:t>
      </w:r>
      <w:r w:rsidR="0015624D">
        <w:t>,</w:t>
      </w:r>
      <w:r w:rsidRPr="00B54612">
        <w:t xml:space="preserve"> oraz portret cesarza Franciszka I Stefana Lotaryńskiego (z którego rąk Sułkowscy i Bielsko otrzymali tytuł książęcy), pastel na pergaminie, powstały w kręgu </w:t>
      </w:r>
      <w:proofErr w:type="spellStart"/>
      <w:r w:rsidRPr="00B54612">
        <w:t>Jean-Étienne’a</w:t>
      </w:r>
      <w:proofErr w:type="spellEnd"/>
      <w:r w:rsidRPr="00B54612">
        <w:t xml:space="preserve"> </w:t>
      </w:r>
      <w:proofErr w:type="spellStart"/>
      <w:r w:rsidRPr="00B54612">
        <w:t>Liotarda</w:t>
      </w:r>
      <w:proofErr w:type="spellEnd"/>
      <w:r w:rsidRPr="00B54612">
        <w:t xml:space="preserve"> (1702–1789), ok. poł. XVIII w.</w:t>
      </w:r>
    </w:p>
    <w:p w:rsidR="00B54612" w:rsidRDefault="00B54612" w:rsidP="00B54612"/>
    <w:p w:rsidR="00B54612" w:rsidRDefault="00B54612" w:rsidP="00B54612">
      <w:r>
        <w:t>dofinansowanie:</w:t>
      </w:r>
    </w:p>
    <w:p w:rsidR="00B54612" w:rsidRPr="00A70EB5" w:rsidRDefault="00B54612" w:rsidP="00B54612">
      <w:pPr>
        <w:rPr>
          <w:b/>
          <w:bCs/>
        </w:rPr>
      </w:pPr>
      <w:r w:rsidRPr="00A70EB5">
        <w:rPr>
          <w:b/>
          <w:bCs/>
        </w:rPr>
        <w:t>77 900,00 PLN</w:t>
      </w:r>
    </w:p>
    <w:p w:rsidR="00B54612" w:rsidRDefault="00B54612" w:rsidP="00B54612">
      <w:r>
        <w:t>całkowita wartość:</w:t>
      </w:r>
    </w:p>
    <w:p w:rsidR="00B54612" w:rsidRPr="00A70EB5" w:rsidRDefault="00B54612" w:rsidP="00B54612">
      <w:pPr>
        <w:rPr>
          <w:b/>
          <w:bCs/>
        </w:rPr>
      </w:pPr>
      <w:r w:rsidRPr="00A70EB5">
        <w:rPr>
          <w:b/>
          <w:bCs/>
        </w:rPr>
        <w:t>97 990,00 PLN</w:t>
      </w:r>
    </w:p>
    <w:p w:rsidR="00B54612" w:rsidRDefault="00B54612" w:rsidP="00B54612">
      <w:r>
        <w:t>Data podpisania umowy:</w:t>
      </w:r>
    </w:p>
    <w:p w:rsidR="00B54612" w:rsidRDefault="00B54612" w:rsidP="00B54612">
      <w:r>
        <w:t>czerwiec 2025</w:t>
      </w:r>
    </w:p>
    <w:p w:rsidR="00B54612" w:rsidRPr="003D71A6" w:rsidRDefault="00B54612" w:rsidP="00B54612"/>
    <w:sectPr w:rsidR="00B54612" w:rsidRPr="003D71A6" w:rsidSect="00D3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6182"/>
    <w:rsid w:val="000B6182"/>
    <w:rsid w:val="0015624D"/>
    <w:rsid w:val="003B1DC9"/>
    <w:rsid w:val="003D71A6"/>
    <w:rsid w:val="00883064"/>
    <w:rsid w:val="00977544"/>
    <w:rsid w:val="00A70EB5"/>
    <w:rsid w:val="00B54612"/>
    <w:rsid w:val="00B56638"/>
    <w:rsid w:val="00D30A45"/>
    <w:rsid w:val="00E12F0A"/>
    <w:rsid w:val="00F00588"/>
    <w:rsid w:val="00F85448"/>
    <w:rsid w:val="00F9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A6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Madej</dc:creator>
  <cp:lastModifiedBy>ridzik</cp:lastModifiedBy>
  <cp:revision>3</cp:revision>
  <dcterms:created xsi:type="dcterms:W3CDTF">2025-07-07T06:00:00Z</dcterms:created>
  <dcterms:modified xsi:type="dcterms:W3CDTF">2025-07-07T06:02:00Z</dcterms:modified>
</cp:coreProperties>
</file>